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3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主持人及听证代表名单</w:t>
      </w:r>
    </w:p>
    <w:p>
      <w:pPr>
        <w:spacing w:line="3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</w:p>
    <w:tbl>
      <w:tblPr>
        <w:tblStyle w:val="6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515"/>
        <w:gridCol w:w="577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单位类型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6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21"/>
                <w:szCs w:val="21"/>
                <w:vertAlign w:val="baseline"/>
                <w:lang w:eastAsia="zh-CN"/>
              </w:rPr>
              <w:t>刘厚乾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21"/>
                <w:szCs w:val="21"/>
                <w:vertAlign w:val="baseline"/>
                <w:lang w:eastAsia="zh-CN"/>
              </w:rPr>
              <w:t>湖南省水利厅政策法规处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21"/>
                <w:szCs w:val="21"/>
                <w:vertAlign w:val="baseline"/>
                <w:lang w:eastAsia="zh-CN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67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听证代表名单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何博文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湖南省水利厅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水利工程建设处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行业监管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部门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陈宏德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湖南省水利厅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水利工程质量监督中心站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行业监管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长沙市水利局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行业监管</w:t>
            </w: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长沙市天心区水利综合事务中心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行业监管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超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郴州市苏仙区水利局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行业监管</w:t>
            </w: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陈小伟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湖南金塘冲水利枢纽建设管理有限公司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项目法人单位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赵广周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湖南省水利发展投资有限公司洞庭湖区治理工程建设分公司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项目法人单位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陈博闻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湖南省水利水电勘测设计规划研究总院有限公司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勘测设计单位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梅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中国人寿财产保险股份有限公司湖南省分公司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保险机构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邓国威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国任财产保险股份有限公司湖南分公司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保险机构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李奥克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中华联合财产保险股份有限公司湖南分公司团体客户渠道部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保险机构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  亮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湖南水利水电工程监理有限公司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监理单位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贺世开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中交宏禹（湖南）水利工程有限公司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雷景烨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中交一公局集团水利工程有限公司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施工单位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  斌</w:t>
            </w:r>
          </w:p>
        </w:tc>
        <w:tc>
          <w:tcPr>
            <w:tcW w:w="57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湖南建投水利水电有限公司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jc w:val="center"/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宋体" w:cs="Nimbus Roman No9 L"/>
                <w:color w:val="auto"/>
                <w:sz w:val="21"/>
                <w:szCs w:val="21"/>
                <w:vertAlign w:val="baseline"/>
                <w:lang w:val="en" w:eastAsia="zh-CN"/>
              </w:rPr>
              <w:t>施工单位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9F1383"/>
    <w:rsid w:val="1F9F3029"/>
    <w:rsid w:val="1FFF9B8A"/>
    <w:rsid w:val="2A395301"/>
    <w:rsid w:val="2BBB7EC8"/>
    <w:rsid w:val="39FF532C"/>
    <w:rsid w:val="47FFB472"/>
    <w:rsid w:val="4DAF34C5"/>
    <w:rsid w:val="55E9EF1F"/>
    <w:rsid w:val="5CBBA7F3"/>
    <w:rsid w:val="5EEDA921"/>
    <w:rsid w:val="61CFA6E0"/>
    <w:rsid w:val="712ECE96"/>
    <w:rsid w:val="755CDDDE"/>
    <w:rsid w:val="7B46B5B2"/>
    <w:rsid w:val="7CBEEF63"/>
    <w:rsid w:val="7DA81B89"/>
    <w:rsid w:val="7ED228F4"/>
    <w:rsid w:val="7FAD275C"/>
    <w:rsid w:val="7FDD9613"/>
    <w:rsid w:val="7FFFB368"/>
    <w:rsid w:val="C95B0E30"/>
    <w:rsid w:val="D39F1383"/>
    <w:rsid w:val="E7F7F37D"/>
    <w:rsid w:val="EC71EF3E"/>
    <w:rsid w:val="EEEA6E04"/>
    <w:rsid w:val="F7FF1435"/>
    <w:rsid w:val="FAEB5C12"/>
    <w:rsid w:val="FDC9C301"/>
    <w:rsid w:val="FEF5B662"/>
    <w:rsid w:val="FF6EA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2023-04-15T09:36:00Z</dcterms:created>
  <dc:creator>lyf</dc:creator>
  <cp:lastModifiedBy>红茶奶糕</cp:lastModifiedBy>
  <cp:lastPrinted>2025-07-07T18:31:00Z</cp:lastPrinted>
  <dcterms:modified xsi:type="dcterms:W3CDTF">2025-07-08T15:14:44Z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