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hint="eastAsia" w:ascii="方正小标宋简体" w:hAnsi="方正小标宋简体" w:eastAsia="方正小标宋简体"/>
          <w:sz w:val="36"/>
          <w:szCs w:val="36"/>
        </w:rPr>
        <w:t>《湖南省水行政处罚裁量权基准》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听证会报名表（法人或其他组织）</w:t>
      </w:r>
    </w:p>
    <w:p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>
      <w:pPr>
        <w:spacing w:line="540" w:lineRule="exact"/>
        <w:rPr>
          <w:b/>
          <w:bCs/>
          <w:sz w:val="36"/>
        </w:rPr>
      </w:pPr>
    </w:p>
    <w:p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>
      <w:pPr>
        <w:spacing w:line="62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A6A"/>
    <w:rsid w:val="00057668"/>
    <w:rsid w:val="000B1A6A"/>
    <w:rsid w:val="00223C2B"/>
    <w:rsid w:val="003936D3"/>
    <w:rsid w:val="00512B85"/>
    <w:rsid w:val="00643DF0"/>
    <w:rsid w:val="00685005"/>
    <w:rsid w:val="00717AB8"/>
    <w:rsid w:val="007F5892"/>
    <w:rsid w:val="008165C6"/>
    <w:rsid w:val="008437B8"/>
    <w:rsid w:val="00971B34"/>
    <w:rsid w:val="00A16A48"/>
    <w:rsid w:val="00BE51E2"/>
    <w:rsid w:val="00C14ED9"/>
    <w:rsid w:val="00CE59D5"/>
    <w:rsid w:val="00DA170B"/>
    <w:rsid w:val="00EE7870"/>
    <w:rsid w:val="00FA20FB"/>
    <w:rsid w:val="3FDCDD8F"/>
    <w:rsid w:val="C7DBC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2024-03-20T16:45:00Z</dcterms:created>
  <dc:creator>微软用户</dc:creator>
  <cp:lastModifiedBy>xjkp</cp:lastModifiedBy>
  <dcterms:modified xsi:type="dcterms:W3CDTF">2024-05-28T08:21:51Z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