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2" w:tblpY="3355"/>
        <w:tblOverlap w:val="never"/>
        <w:tblW w:w="96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724"/>
        <w:gridCol w:w="4312"/>
        <w:gridCol w:w="1054"/>
        <w:gridCol w:w="1054"/>
        <w:gridCol w:w="1080"/>
        <w:gridCol w:w="736"/>
        <w:gridCol w:w="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483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Cs w:val="21"/>
              </w:rPr>
              <w:t>单位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</w:rPr>
              <w:t>姓</w:t>
            </w:r>
            <w:r>
              <w:rPr>
                <w:rStyle w:val="5"/>
                <w:rFonts w:eastAsia="黑体"/>
                <w:sz w:val="21"/>
                <w:szCs w:val="21"/>
              </w:rPr>
              <w:t xml:space="preserve">  </w:t>
            </w:r>
            <w:r>
              <w:rPr>
                <w:rStyle w:val="6"/>
                <w:rFonts w:hint="default"/>
                <w:sz w:val="21"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</w:rPr>
              <w:t>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湖南省水文水资源勘测中心</w:t>
            </w: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株洲水文中心所属事业单位综合专业技术岗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  旭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张婧婧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黄丽岚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株洲水文中心所属事业单位财务岗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阳茜娴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  鸣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易琳娜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株洲水文中心所属事业单位水文测验岗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  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周志国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  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周芝宏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湘潭水文中心所属事业单位水文测验岗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  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  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  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  颖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胡嘉琪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吕卓蒙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常德水文中心所属事业单位水文测验岗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黄可欣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益阳水文中心所属事业单位水文测验岗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A6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戴筠季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  欣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邹  靓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永州水文中心所属事业单位水文测验岗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  征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5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怀化水文中心所属事业单位水文测验岗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A8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龚  颖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  睿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陈焕然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张家界水文中心所属事业单位水文测验岗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A9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戴义季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  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湘西水文中心所属事业单位水文测验岗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龙玉茂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4" w:hRule="exac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田梦琴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</w:tr>
    </w:tbl>
    <w:p>
      <w:pPr>
        <w:ind w:left="750" w:hanging="800" w:hangingChars="250"/>
        <w:jc w:val="both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附件</w:t>
      </w:r>
    </w:p>
    <w:p>
      <w:pPr>
        <w:ind w:left="750" w:hanging="1100" w:hangingChars="2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参加面试人员名单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24D62"/>
    <w:rsid w:val="0D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2020-09-27T07:02:00Z</dcterms:created>
  <dc:creator>夏鑫科</dc:creator>
  <cp:lastModifiedBy>夏鑫科</cp:lastModifiedBy>
  <dcterms:modified xsi:type="dcterms:W3CDTF">2020-09-27T07:03:05Z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